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94" w:rsidRDefault="00313294" w:rsidP="00313294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Р Е П У Б Л И К А  С Р Б И Ј А</w:t>
      </w:r>
    </w:p>
    <w:p w:rsidR="00313294" w:rsidRDefault="00313294" w:rsidP="00313294">
      <w:pPr>
        <w:tabs>
          <w:tab w:val="left" w:pos="720"/>
        </w:tabs>
        <w:spacing w:after="0" w:line="240" w:lineRule="atLeast"/>
        <w:rPr>
          <w:rFonts w:ascii="Arial" w:eastAsia="Times New Roman" w:hAnsi="Arial" w:cs="Arial"/>
          <w:noProof w:val="0"/>
          <w:sz w:val="24"/>
          <w:szCs w:val="20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>НАРОДНА СКУПШТИНА</w:t>
      </w:r>
    </w:p>
    <w:p w:rsidR="00313294" w:rsidRDefault="00313294" w:rsidP="00313294">
      <w:pPr>
        <w:tabs>
          <w:tab w:val="left" w:pos="720"/>
        </w:tabs>
        <w:spacing w:after="0" w:line="240" w:lineRule="atLeast"/>
        <w:rPr>
          <w:rFonts w:ascii="Arial" w:eastAsia="Times New Roman" w:hAnsi="Arial" w:cs="Arial"/>
          <w:noProof w:val="0"/>
          <w:sz w:val="24"/>
          <w:szCs w:val="20"/>
          <w:lang w:val="ru-RU"/>
        </w:rPr>
      </w:pPr>
      <w:r w:rsidRPr="00E8716E">
        <w:rPr>
          <w:rFonts w:ascii="Arial" w:eastAsia="Times New Roman" w:hAnsi="Arial" w:cs="Arial"/>
          <w:noProof w:val="0"/>
          <w:sz w:val="24"/>
          <w:szCs w:val="20"/>
          <w:lang w:val="en-US"/>
        </w:rPr>
        <w:t>1</w:t>
      </w:r>
      <w:r w:rsidR="002840A8">
        <w:rPr>
          <w:rFonts w:ascii="Arial" w:eastAsia="Times New Roman" w:hAnsi="Arial" w:cs="Arial"/>
          <w:noProof w:val="0"/>
          <w:sz w:val="24"/>
          <w:szCs w:val="20"/>
          <w:lang w:val="en-US"/>
        </w:rPr>
        <w:t>2</w:t>
      </w:r>
      <w:r>
        <w:rPr>
          <w:rFonts w:ascii="Arial" w:eastAsia="Times New Roman" w:hAnsi="Arial" w:cs="Arial"/>
          <w:noProof w:val="0"/>
          <w:sz w:val="24"/>
          <w:szCs w:val="20"/>
          <w:shd w:val="clear" w:color="auto" w:fill="FFFFFF" w:themeFill="background1"/>
          <w:lang w:val="en-US"/>
        </w:rPr>
        <w:t>.</w:t>
      </w:r>
      <w:r>
        <w:rPr>
          <w:rFonts w:ascii="Arial" w:eastAsia="Times New Roman" w:hAnsi="Arial" w:cs="Arial"/>
          <w:noProof w:val="0"/>
          <w:sz w:val="24"/>
          <w:szCs w:val="20"/>
        </w:rPr>
        <w:t xml:space="preserve"> јануар </w:t>
      </w: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>2026</w:t>
      </w:r>
      <w:r>
        <w:rPr>
          <w:rFonts w:ascii="Arial" w:eastAsia="Times New Roman" w:hAnsi="Arial" w:cs="Arial"/>
          <w:noProof w:val="0"/>
          <w:sz w:val="24"/>
          <w:szCs w:val="20"/>
          <w:lang w:val="en-US"/>
        </w:rPr>
        <w:t>.</w:t>
      </w:r>
      <w:r>
        <w:rPr>
          <w:rFonts w:ascii="Arial" w:eastAsia="Times New Roman" w:hAnsi="Arial" w:cs="Arial"/>
          <w:noProof w:val="0"/>
          <w:sz w:val="24"/>
          <w:szCs w:val="20"/>
          <w:lang w:val="ru-RU"/>
        </w:rPr>
        <w:t xml:space="preserve"> године</w:t>
      </w:r>
    </w:p>
    <w:p w:rsidR="00313294" w:rsidRDefault="00313294" w:rsidP="00313294">
      <w:pPr>
        <w:tabs>
          <w:tab w:val="center" w:pos="4514"/>
        </w:tabs>
        <w:spacing w:after="60" w:line="360" w:lineRule="auto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Б е о г р а д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ab/>
      </w:r>
    </w:p>
    <w:p w:rsidR="00313294" w:rsidRPr="00313294" w:rsidRDefault="00313294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</w:rPr>
      </w:pPr>
    </w:p>
    <w:p w:rsidR="00313294" w:rsidRDefault="00313294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313294" w:rsidRDefault="00313294" w:rsidP="00313294">
      <w:pPr>
        <w:tabs>
          <w:tab w:val="left" w:pos="1728"/>
        </w:tabs>
        <w:spacing w:after="60" w:line="36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На основу члана 106. став 3. Устава Републике Србије, члана 48. став 3. Закона о Народној скупштини и члана 249. Пословника Народне скупштине, на захтев </w:t>
      </w:r>
      <w:r w:rsidR="00BE4E42" w:rsidRPr="00BE4E42">
        <w:rPr>
          <w:rFonts w:ascii="Arial" w:eastAsia="Times New Roman" w:hAnsi="Arial" w:cs="Arial"/>
          <w:noProof w:val="0"/>
          <w:sz w:val="24"/>
          <w:szCs w:val="24"/>
          <w:lang w:val="en-US"/>
        </w:rPr>
        <w:t>109</w:t>
      </w:r>
      <w:r w:rsidRPr="00E8716E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народних посланика</w:t>
      </w:r>
      <w:r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за одржавање ванредног заседања Народне скупштине</w:t>
      </w:r>
    </w:p>
    <w:p w:rsidR="00313294" w:rsidRDefault="00313294" w:rsidP="00313294">
      <w:pPr>
        <w:tabs>
          <w:tab w:val="left" w:pos="1728"/>
        </w:tabs>
        <w:spacing w:after="6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rPr>
          <w:rFonts w:ascii="Arial" w:eastAsia="Times New Roman" w:hAnsi="Arial" w:cs="Arial"/>
          <w:b/>
          <w:noProof w:val="0"/>
          <w:sz w:val="16"/>
          <w:szCs w:val="16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rPr>
          <w:rFonts w:ascii="Arial" w:eastAsia="Times New Roman" w:hAnsi="Arial" w:cs="Arial"/>
          <w:b/>
          <w:noProof w:val="0"/>
          <w:sz w:val="16"/>
          <w:szCs w:val="16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34"/>
          <w:szCs w:val="20"/>
          <w:lang w:val="en-US"/>
        </w:rPr>
      </w:pPr>
      <w:r>
        <w:rPr>
          <w:rFonts w:ascii="Arial" w:eastAsia="Times New Roman" w:hAnsi="Arial" w:cs="Arial"/>
          <w:b/>
          <w:noProof w:val="0"/>
          <w:sz w:val="34"/>
          <w:szCs w:val="20"/>
          <w:lang w:val="ru-RU"/>
        </w:rPr>
        <w:t>С А З И В А М</w:t>
      </w:r>
    </w:p>
    <w:p w:rsidR="00313294" w:rsidRDefault="00313294" w:rsidP="00313294">
      <w:pPr>
        <w:tabs>
          <w:tab w:val="left" w:pos="54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</w:pPr>
      <w:bookmarkStart w:id="0" w:name="nazivSednice"/>
      <w:r>
        <w:rPr>
          <w:rFonts w:ascii="Arial" w:eastAsia="Times New Roman" w:hAnsi="Arial" w:cs="Arial"/>
          <w:b/>
          <w:caps/>
          <w:noProof w:val="0"/>
          <w:sz w:val="28"/>
          <w:szCs w:val="28"/>
        </w:rPr>
        <w:t>ШЕСТО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ВАНРЕДНО ЗАСЕДАЊЕ НАРОДНЕ СКУПШТИНЕ РЕПУБЛИКЕ СРБИЈЕ У четрНАЕСТОМ САЗИВУ</w:t>
      </w:r>
      <w:bookmarkEnd w:id="0"/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ЗА </w:t>
      </w:r>
      <w:bookmarkStart w:id="1" w:name="dateSession"/>
      <w:r w:rsidRPr="00E8716E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</w:rPr>
        <w:t>СРЕДУ</w:t>
      </w:r>
      <w:r w:rsidRPr="00E8716E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sr-Cyrl-CS"/>
        </w:rPr>
        <w:t xml:space="preserve">, </w:t>
      </w:r>
      <w:r w:rsidR="00E8716E" w:rsidRPr="00E8716E"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en-US"/>
        </w:rPr>
        <w:t>14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shd w:val="clear" w:color="auto" w:fill="FFFFFF" w:themeFill="background1"/>
          <w:lang w:val="sr-Cyrl-CS"/>
        </w:rPr>
        <w:t>.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</w:rPr>
        <w:t>ЈАНУАР</w:t>
      </w:r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 2026. ГОДИНЕ</w:t>
      </w:r>
      <w:bookmarkEnd w:id="1"/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 xml:space="preserve">, СА ПОЧЕТКОМ У </w:t>
      </w:r>
      <w:bookmarkStart w:id="2" w:name="timeSession"/>
      <w:r>
        <w:rPr>
          <w:rFonts w:ascii="Arial" w:eastAsia="Times New Roman" w:hAnsi="Arial" w:cs="Arial"/>
          <w:b/>
          <w:caps/>
          <w:noProof w:val="0"/>
          <w:sz w:val="28"/>
          <w:szCs w:val="28"/>
          <w:lang w:val="sr-Cyrl-CS"/>
        </w:rPr>
        <w:t>10,00 ЧАСОВА</w:t>
      </w:r>
      <w:bookmarkEnd w:id="2"/>
    </w:p>
    <w:p w:rsidR="00313294" w:rsidRDefault="00313294" w:rsidP="00313294">
      <w:pPr>
        <w:tabs>
          <w:tab w:val="left" w:pos="1080"/>
          <w:tab w:val="right" w:pos="8640"/>
        </w:tabs>
        <w:spacing w:after="0" w:line="240" w:lineRule="auto"/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  <w:tab/>
      </w:r>
      <w:r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  <w:tab/>
      </w: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uto"/>
        <w:ind w:firstLine="1440"/>
        <w:jc w:val="center"/>
        <w:rPr>
          <w:rFonts w:ascii="Arial" w:eastAsia="Times New Roman" w:hAnsi="Arial" w:cs="Arial"/>
          <w:b/>
          <w:noProof w:val="0"/>
          <w:sz w:val="28"/>
          <w:szCs w:val="28"/>
          <w:lang w:val="ru-RU"/>
        </w:rPr>
      </w:pPr>
    </w:p>
    <w:p w:rsidR="00313294" w:rsidRDefault="00313294" w:rsidP="00313294">
      <w:pPr>
        <w:spacing w:before="120" w:after="240" w:line="360" w:lineRule="auto"/>
        <w:ind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Дневни ред за </w:t>
      </w:r>
      <w:bookmarkStart w:id="3" w:name="nazivSednice2"/>
      <w:r>
        <w:rPr>
          <w:rFonts w:ascii="Arial" w:eastAsia="Times New Roman" w:hAnsi="Arial" w:cs="Arial"/>
          <w:noProof w:val="0"/>
          <w:sz w:val="24"/>
          <w:szCs w:val="26"/>
          <w:lang w:val="ru-RU"/>
        </w:rPr>
        <w:t>Шесто ванредно заседање Народне скупштине Републике Србије у Четрнаестом сазиву</w:t>
      </w:r>
      <w:bookmarkEnd w:id="3"/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одређен је у Захтеву </w:t>
      </w:r>
      <w:r w:rsidR="00BE4E42" w:rsidRPr="00BE4E42">
        <w:rPr>
          <w:rFonts w:ascii="Arial" w:eastAsia="Times New Roman" w:hAnsi="Arial" w:cs="Arial"/>
          <w:noProof w:val="0"/>
          <w:sz w:val="24"/>
          <w:szCs w:val="24"/>
          <w:lang w:val="en-US"/>
        </w:rPr>
        <w:t>109</w:t>
      </w:r>
      <w:r w:rsidRPr="00E8716E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 народних посланика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 xml:space="preserve">01 Број 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06-</w:t>
      </w:r>
      <w:r w:rsidR="00640D48" w:rsidRPr="00640D48">
        <w:rPr>
          <w:rFonts w:ascii="Arial" w:eastAsia="Times New Roman" w:hAnsi="Arial" w:cs="Arial"/>
          <w:noProof w:val="0"/>
          <w:sz w:val="24"/>
          <w:szCs w:val="24"/>
          <w:lang w:val="en-US"/>
        </w:rPr>
        <w:t>42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/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ru-RU"/>
        </w:rPr>
        <w:t>26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од </w:t>
      </w:r>
      <w:r w:rsidRPr="00E8716E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1</w:t>
      </w:r>
      <w:r w:rsidR="002840A8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2</w:t>
      </w: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јануара 2026. године, </w:t>
      </w:r>
      <w:r>
        <w:rPr>
          <w:rFonts w:ascii="Arial" w:eastAsia="Times New Roman" w:hAnsi="Arial" w:cs="Arial"/>
          <w:sz w:val="24"/>
          <w:szCs w:val="24"/>
          <w:lang w:val="ru-RU"/>
        </w:rPr>
        <w:t>који вам достављам у прилогу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val="en-US"/>
        </w:rPr>
        <w:t>.</w:t>
      </w:r>
    </w:p>
    <w:p w:rsidR="00313294" w:rsidRDefault="00313294" w:rsidP="00313294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4"/>
          <w:szCs w:val="24"/>
          <w:lang w:val="ru-RU"/>
        </w:rPr>
        <w:t>Заседање ће се одржати у Великој сали Дома Народне скупштине Републике Србије у Београду, Трг Николе Пашића број 13.</w:t>
      </w: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134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ru-RU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134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rPr>
          <w:rFonts w:ascii="Arial" w:eastAsia="Times New Roman" w:hAnsi="Arial" w:cs="Arial"/>
          <w:b/>
          <w:bCs/>
          <w:noProof w:val="0"/>
          <w:sz w:val="24"/>
          <w:szCs w:val="24"/>
          <w:lang w:val="en-US"/>
        </w:rPr>
      </w:pPr>
    </w:p>
    <w:p w:rsidR="00313294" w:rsidRDefault="00313294" w:rsidP="00313294">
      <w:pPr>
        <w:tabs>
          <w:tab w:val="left" w:pos="1080"/>
          <w:tab w:val="right" w:pos="7200"/>
          <w:tab w:val="right" w:pos="8640"/>
        </w:tabs>
        <w:spacing w:after="0" w:line="240" w:lineRule="atLeast"/>
        <w:ind w:firstLine="1440"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  <w:lang w:val="ru-RU"/>
        </w:rPr>
      </w:pPr>
    </w:p>
    <w:p w:rsidR="00313294" w:rsidRDefault="00313294" w:rsidP="00313294">
      <w:pPr>
        <w:spacing w:after="0" w:line="240" w:lineRule="auto"/>
        <w:ind w:firstLine="1440"/>
        <w:jc w:val="right"/>
        <w:rPr>
          <w:rFonts w:ascii="Arial" w:eastAsia="Times New Roman" w:hAnsi="Arial" w:cs="Arial"/>
          <w:noProof w:val="0"/>
          <w:sz w:val="26"/>
          <w:szCs w:val="26"/>
          <w:lang w:val="en-US"/>
        </w:rPr>
      </w:pPr>
      <w:r>
        <w:rPr>
          <w:rFonts w:ascii="Arial" w:eastAsia="Times New Roman" w:hAnsi="Arial" w:cs="Arial"/>
          <w:noProof w:val="0"/>
          <w:sz w:val="26"/>
          <w:szCs w:val="26"/>
          <w:lang w:val="sr-Cyrl-CS"/>
        </w:rPr>
        <w:t>П Р Е Д С Е Д Н И К</w:t>
      </w:r>
    </w:p>
    <w:p w:rsidR="00313294" w:rsidRDefault="00313294" w:rsidP="00313294">
      <w:pPr>
        <w:spacing w:after="0" w:line="240" w:lineRule="auto"/>
        <w:ind w:firstLine="1440"/>
        <w:jc w:val="right"/>
        <w:rPr>
          <w:rFonts w:ascii="Arial" w:eastAsia="Times New Roman" w:hAnsi="Arial" w:cs="Arial"/>
          <w:noProof w:val="0"/>
          <w:sz w:val="26"/>
          <w:szCs w:val="26"/>
          <w:lang w:val="en-US"/>
        </w:rPr>
      </w:pPr>
    </w:p>
    <w:p w:rsidR="00313294" w:rsidRDefault="00313294" w:rsidP="00313294">
      <w:pPr>
        <w:spacing w:after="0" w:line="240" w:lineRule="auto"/>
        <w:ind w:left="6480"/>
        <w:rPr>
          <w:rFonts w:ascii="Arial" w:eastAsia="Times New Roman" w:hAnsi="Arial" w:cs="Arial"/>
          <w:noProof w:val="0"/>
          <w:sz w:val="26"/>
          <w:szCs w:val="26"/>
          <w:lang w:val="en-US"/>
        </w:rPr>
      </w:pPr>
    </w:p>
    <w:p w:rsidR="00313294" w:rsidRDefault="00313294" w:rsidP="00313294">
      <w:pPr>
        <w:spacing w:after="0" w:line="240" w:lineRule="auto"/>
        <w:ind w:left="6480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>
        <w:rPr>
          <w:rFonts w:ascii="Arial" w:eastAsia="Times New Roman" w:hAnsi="Arial" w:cs="Arial"/>
          <w:noProof w:val="0"/>
          <w:sz w:val="26"/>
          <w:szCs w:val="26"/>
          <w:lang w:val="en-US"/>
        </w:rPr>
        <w:t xml:space="preserve"> </w:t>
      </w:r>
      <w:r>
        <w:rPr>
          <w:rFonts w:ascii="Arial" w:eastAsia="Times New Roman" w:hAnsi="Arial" w:cs="Arial"/>
          <w:noProof w:val="0"/>
          <w:sz w:val="26"/>
          <w:szCs w:val="26"/>
        </w:rPr>
        <w:t xml:space="preserve">        </w:t>
      </w:r>
      <w:r>
        <w:rPr>
          <w:rFonts w:ascii="Arial" w:eastAsia="Times New Roman" w:hAnsi="Arial" w:cs="Arial"/>
          <w:noProof w:val="0"/>
          <w:color w:val="000000"/>
          <w:sz w:val="24"/>
          <w:szCs w:val="26"/>
          <w:lang w:val="sr-Cyrl-CS"/>
        </w:rPr>
        <w:t>Ана Брнабић</w:t>
      </w:r>
    </w:p>
    <w:p w:rsidR="00313294" w:rsidRDefault="00313294" w:rsidP="00313294">
      <w:pPr>
        <w:spacing w:after="0" w:line="240" w:lineRule="auto"/>
        <w:ind w:firstLine="1440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313294" w:rsidRDefault="00313294" w:rsidP="0031329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313294" w:rsidRDefault="00313294" w:rsidP="00313294"/>
    <w:p w:rsidR="00E17F9A" w:rsidRDefault="00E17F9A"/>
    <w:p w:rsidR="003902D5" w:rsidRPr="003902D5" w:rsidRDefault="003902D5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8"/>
          <w:szCs w:val="28"/>
        </w:rPr>
      </w:pPr>
      <w:r w:rsidRPr="003902D5">
        <w:rPr>
          <w:rFonts w:ascii="Arial" w:hAnsi="Arial" w:cs="Arial"/>
          <w:b/>
          <w:noProof w:val="0"/>
          <w:sz w:val="28"/>
          <w:szCs w:val="28"/>
        </w:rPr>
        <w:lastRenderedPageBreak/>
        <w:t>ПРЕДСЕДНИКУ</w:t>
      </w:r>
    </w:p>
    <w:p w:rsidR="003902D5" w:rsidRPr="003902D5" w:rsidRDefault="003902D5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4"/>
          <w:szCs w:val="24"/>
        </w:rPr>
      </w:pPr>
      <w:r w:rsidRPr="003902D5">
        <w:rPr>
          <w:rFonts w:ascii="Arial" w:hAnsi="Arial" w:cs="Arial"/>
          <w:b/>
          <w:noProof w:val="0"/>
          <w:sz w:val="28"/>
          <w:szCs w:val="28"/>
        </w:rPr>
        <w:t>НАРОДНЕ СКУПШТИНЕ РЕПУБЛИКЕ СРБИЈЕ</w:t>
      </w:r>
    </w:p>
    <w:p w:rsidR="003902D5" w:rsidRPr="003902D5" w:rsidRDefault="003902D5" w:rsidP="003902D5">
      <w:pPr>
        <w:spacing w:after="120" w:line="240" w:lineRule="auto"/>
        <w:ind w:left="720" w:firstLine="720"/>
        <w:jc w:val="both"/>
        <w:rPr>
          <w:rFonts w:ascii="Arial" w:hAnsi="Arial" w:cs="Arial"/>
          <w:b/>
          <w:noProof w:val="0"/>
          <w:sz w:val="24"/>
          <w:szCs w:val="24"/>
        </w:rPr>
      </w:pPr>
    </w:p>
    <w:p w:rsidR="003902D5" w:rsidRPr="003902D5" w:rsidRDefault="003902D5" w:rsidP="003902D5">
      <w:pPr>
        <w:spacing w:after="120" w:line="240" w:lineRule="auto"/>
        <w:ind w:left="720" w:firstLine="720"/>
        <w:jc w:val="both"/>
        <w:rPr>
          <w:rFonts w:ascii="Arial" w:hAnsi="Arial" w:cs="Arial"/>
          <w:b/>
          <w:noProof w:val="0"/>
          <w:sz w:val="24"/>
          <w:szCs w:val="24"/>
        </w:rPr>
      </w:pPr>
    </w:p>
    <w:p w:rsidR="003902D5" w:rsidRPr="003902D5" w:rsidRDefault="003902D5" w:rsidP="003902D5">
      <w:pPr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 w:rsidRPr="003902D5">
        <w:rPr>
          <w:rFonts w:ascii="Arial" w:hAnsi="Arial" w:cs="Arial"/>
          <w:noProof w:val="0"/>
          <w:sz w:val="24"/>
          <w:szCs w:val="24"/>
        </w:rPr>
        <w:t>На основу члана 106. став 3. Устава Републике Србије и члана 48. став 3. Закона о Народној скупштини, подносимо захтев за одржавање ванредног заседања Народне скупштине Републике Србије и молимо да, на основу члана 249. Пословника Народне скупштине, одредите време одржавања ванредног заседања.</w:t>
      </w:r>
    </w:p>
    <w:p w:rsidR="003902D5" w:rsidRPr="003902D5" w:rsidRDefault="003902D5" w:rsidP="003902D5">
      <w:pPr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 w:rsidRPr="003902D5">
        <w:rPr>
          <w:rFonts w:ascii="Arial" w:hAnsi="Arial" w:cs="Arial"/>
          <w:noProof w:val="0"/>
          <w:sz w:val="24"/>
          <w:szCs w:val="24"/>
        </w:rPr>
        <w:t>Сагласно члану 106. став 3. Устава Републике Србије, члану 48. став 3. Закона о Народној скупштини и члану 250. став 1. Пословника Народне скупштине, за ово заседање утврдили смо следећи</w:t>
      </w:r>
    </w:p>
    <w:p w:rsidR="003902D5" w:rsidRPr="003902D5" w:rsidRDefault="003902D5" w:rsidP="003902D5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hAnsi="Arial" w:cs="Arial"/>
          <w:noProof w:val="0"/>
          <w:sz w:val="24"/>
          <w:szCs w:val="24"/>
        </w:rPr>
      </w:pPr>
      <w:r w:rsidRPr="003902D5">
        <w:rPr>
          <w:rFonts w:ascii="Arial" w:hAnsi="Arial" w:cs="Arial"/>
          <w:noProof w:val="0"/>
          <w:sz w:val="24"/>
          <w:szCs w:val="24"/>
        </w:rPr>
        <w:tab/>
      </w:r>
    </w:p>
    <w:p w:rsidR="003902D5" w:rsidRPr="003902D5" w:rsidRDefault="003902D5" w:rsidP="003902D5">
      <w:pPr>
        <w:spacing w:after="120" w:line="240" w:lineRule="auto"/>
        <w:jc w:val="center"/>
        <w:rPr>
          <w:rFonts w:ascii="Arial" w:hAnsi="Arial" w:cs="Arial"/>
          <w:b/>
          <w:noProof w:val="0"/>
          <w:sz w:val="24"/>
          <w:szCs w:val="24"/>
        </w:rPr>
      </w:pPr>
      <w:r w:rsidRPr="003902D5">
        <w:rPr>
          <w:rFonts w:ascii="Arial" w:hAnsi="Arial" w:cs="Arial"/>
          <w:b/>
          <w:noProof w:val="0"/>
          <w:sz w:val="24"/>
          <w:szCs w:val="24"/>
        </w:rPr>
        <w:t>Д н е в н и   р е д</w:t>
      </w:r>
    </w:p>
    <w:p w:rsidR="003902D5" w:rsidRPr="003902D5" w:rsidRDefault="003902D5" w:rsidP="003902D5">
      <w:pPr>
        <w:spacing w:after="120" w:line="240" w:lineRule="auto"/>
        <w:jc w:val="both"/>
        <w:rPr>
          <w:rFonts w:ascii="Arial" w:eastAsia="Calibri" w:hAnsi="Arial" w:cs="Arial"/>
          <w:b/>
          <w:noProof w:val="0"/>
          <w:sz w:val="24"/>
          <w:szCs w:val="24"/>
          <w:lang w:val="en-US"/>
        </w:rPr>
      </w:pP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hAnsi="Arial" w:cs="Arial"/>
          <w:b/>
          <w:noProof w:val="0"/>
          <w:sz w:val="24"/>
          <w:szCs w:val="24"/>
        </w:rPr>
        <w:t>Листа кандидата за чланове и заменике чланова Kомисије за ревизију, верификацију и контролу тачности и ажурирања бирачког списка</w:t>
      </w:r>
      <w:r w:rsidRPr="003902D5">
        <w:rPr>
          <w:rFonts w:ascii="Arial" w:hAnsi="Arial" w:cs="Arial"/>
          <w:noProof w:val="0"/>
          <w:sz w:val="24"/>
          <w:szCs w:val="24"/>
        </w:rPr>
        <w:t xml:space="preserve">, коју је поднео Одбор за правосуђе, државну управу и локалну самоуправу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02-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313/25-47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29.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допунама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седиштима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подручјима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судова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јавних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тужилаштaва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који је поднео народни посланик др Угљеша Мрдић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734/25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22.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Високом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савету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тужилаштва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који је поднео народни посланик др Угљеша Мрдић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733/25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22.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допунама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организацији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надлежности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државних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органа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борбу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против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високотехнолошког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криминала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који је поднео народни посланик др Угљеша Мрдић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732/25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22.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допунама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јавном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тужилаштву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који је поднео народни посланик др Угљеша Мрдић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731/25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22.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судијама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који је поднео народни посланик др Угљеша Мрдић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>011-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>2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730/25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22.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државним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службеницима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-2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625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11.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Споразума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између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Владе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Србије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Владе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Узбекистан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економској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lastRenderedPageBreak/>
        <w:t>сарадњи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-2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709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18.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45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закона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Споразума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између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Владе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Србије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Владе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Мађарске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граничној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контроли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у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друмском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железничком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водном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саобраћају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0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11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-2564/25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утврђивању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Крунидбених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инсигнија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краља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Петра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Првог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Карађорђевића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културно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добро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изузетног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значаја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633-2626/25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11.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утврђивању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Похвале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монахиње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Јефимије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sr-Cyrl-CS"/>
        </w:rPr>
        <w:t>–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Покрова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мошти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кнеза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Лазара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инв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бр</w:t>
      </w:r>
      <w:proofErr w:type="spellEnd"/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МСПЦ 1921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културно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добро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изузетног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значаја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633-2566/25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утврђивању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Вотивних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колица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инв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бр</w:t>
      </w:r>
      <w:proofErr w:type="spellEnd"/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05_4533 НМС,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културно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добро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изузетног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значаја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633-2565/25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утврђивању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Скулптуре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„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Данубиус</w:t>
      </w:r>
      <w:proofErr w:type="spellEnd"/>
      <w:proofErr w:type="gramStart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>“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инв</w:t>
      </w:r>
      <w:proofErr w:type="spellEnd"/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бр</w:t>
      </w:r>
      <w:proofErr w:type="spellEnd"/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2_38, НМС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културно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добро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изузетног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значаја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Влада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(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број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633-2563/25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4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hAnsi="Arial" w:cs="Arial"/>
          <w:b/>
          <w:noProof w:val="0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</w:rPr>
        <w:t>Листa кандидата за избор једног члана Савета Комисије за контролу државне помоћи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  <w:lang w:val="en-US"/>
        </w:rPr>
        <w:t xml:space="preserve">,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коју је поднео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финансије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републички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буџет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контролу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трошења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јавних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средстава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(број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-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2633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/2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 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12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. године) 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Комисије за заштиту конкуренције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2022.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који је поднела Комисија за заштиту конкуренције (број 02-361/23 од 24. фебруара 2023. године),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са Предлогом закључка Одбора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за привреду, регионални развој, трговину, туризам и енергетику од 17. децембра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Комисије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заштиту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конкуренције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2023.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који је поднела Комисија за заштиту конкуренције (број 02-666/24 од 29. фебруара 2024. године),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са Предлогом закључка Одбора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за привреду, регионални развој, трговину, туризам и енергетику од 17. децембра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Комисије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заштиту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конкуренције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4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који је поднела Комисија за заштиту конкуренције (број 02-357/25 од 28. фебруара 2025. године),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са Предлогом закључка Одбора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за привреду, регионални развој, трговину, туризам и енергетику од 17. децембра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Агенције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2023.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који је поднела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Агенциј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>а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Републике Србије (број 02-1367/24 од 30. маја 2024. године), 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са Предлогом закључка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привреду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регионални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развој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трговину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туризам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1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6. децембра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lastRenderedPageBreak/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Извештај о раду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Агенције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за 2024. годину,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који је поднела Агенција за енергетику Републике Србије (број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02-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1013/2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од 27. маја 202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. године),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са Предлогом закључка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привреду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регионални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развој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трговину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туризам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1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6. децембра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раду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Републичке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комисије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заштиту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права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у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поступцима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јавних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набавки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у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периоду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01.01.2024. </w:t>
      </w:r>
      <w:proofErr w:type="spellStart"/>
      <w:proofErr w:type="gram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до</w:t>
      </w:r>
      <w:proofErr w:type="spellEnd"/>
      <w:proofErr w:type="gram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31.12.2024.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,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Републичкa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комисијa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заштиту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права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у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поступцима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јавних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набавки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(број 02-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590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5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28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. марта 2025. године),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са Предлогом закључка Одбора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за финансије, републички буџет и контролу трошења јавних средстава од 8. маја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Извештај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спроведеном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мониторингу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2024.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годину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>,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Канцеларија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јавне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набавке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(број 02-608/2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5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од 31. марта 2025. године),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са Предлогом закључка Одбора</w:t>
      </w: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за финансије, републички буџет и контролу трошења јавних средстава од 8. маја 2025. године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давању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сагласности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на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b/>
          <w:noProof w:val="0"/>
          <w:sz w:val="24"/>
          <w:szCs w:val="24"/>
        </w:rPr>
        <w:t>С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татут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Агенције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Србије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који је поднео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привреду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регионални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развој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трговину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туризам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енергетику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(број 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02-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2679/2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од 16. децембра 202</w:t>
      </w:r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. године)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Предлог одлуке о давању сагласности на Финансијски план Комисије за хартије од вредности за 2026. годину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, који је подне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o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финансије, републички буџет и контролу трошења јавних средстава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(број 400-2479/25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-1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Предлог одлуке о давању сагласности на Финансијски план Агенције за енергетику Републике Србије за 2026.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Pr="003902D5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val="sr-Cyrl-CS" w:eastAsia="sr-Cyrl-CS"/>
        </w:rPr>
        <w:t>годину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, који је подне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o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Одбор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за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r w:rsidRPr="003902D5">
        <w:rPr>
          <w:rFonts w:ascii="Arial" w:eastAsia="Calibri" w:hAnsi="Arial" w:cs="Arial"/>
          <w:noProof w:val="0"/>
          <w:sz w:val="24"/>
          <w:szCs w:val="24"/>
        </w:rPr>
        <w:t>финансије, републички буџет и контролу трошења јавних средстава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(број 400-2138/25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en-US" w:eastAsia="sr-Cyrl-CS"/>
        </w:rPr>
        <w:t>-1</w:t>
      </w:r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 xml:space="preserve">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 xml:space="preserve">од 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r w:rsidRPr="003902D5">
        <w:rPr>
          <w:rFonts w:ascii="Arial" w:eastAsia="Times New Roman" w:hAnsi="Arial" w:cs="Arial"/>
          <w:noProof w:val="0"/>
          <w:color w:val="000000"/>
          <w:sz w:val="24"/>
          <w:szCs w:val="24"/>
          <w:lang w:val="sr-Cyrl-CS" w:eastAsia="sr-Cyrl-CS"/>
        </w:rPr>
        <w:t>)</w:t>
      </w:r>
    </w:p>
    <w:p w:rsidR="003902D5" w:rsidRPr="003902D5" w:rsidRDefault="003902D5" w:rsidP="003902D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Arial" w:eastAsia="Calibri" w:hAnsi="Arial" w:cs="Arial"/>
          <w:bCs/>
          <w:noProof w:val="0"/>
          <w:sz w:val="24"/>
          <w:szCs w:val="24"/>
          <w:lang w:val="en-US"/>
        </w:rPr>
      </w:pPr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Предлог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измени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Одлуке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о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избору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чланова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и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заменика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чланова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одбора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Народне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скупштине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Републике</w:t>
      </w:r>
      <w:proofErr w:type="spellEnd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b/>
          <w:noProof w:val="0"/>
          <w:sz w:val="24"/>
          <w:szCs w:val="24"/>
          <w:lang w:val="en-US"/>
        </w:rPr>
        <w:t>Србије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,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који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је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поднела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Посланичка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3902D5">
        <w:rPr>
          <w:rFonts w:ascii="Arial" w:eastAsia="Calibri" w:hAnsi="Arial" w:cs="Arial"/>
          <w:noProof w:val="0"/>
          <w:sz w:val="24"/>
          <w:szCs w:val="24"/>
          <w:lang w:val="en-US"/>
        </w:rPr>
        <w:t>група</w:t>
      </w:r>
      <w:proofErr w:type="spellEnd"/>
      <w:r w:rsidRPr="003902D5">
        <w:rPr>
          <w:rFonts w:ascii="Arial" w:eastAsia="Calibri" w:hAnsi="Arial" w:cs="Arial"/>
          <w:noProof w:val="0"/>
          <w:sz w:val="24"/>
          <w:szCs w:val="24"/>
        </w:rPr>
        <w:t xml:space="preserve"> МИ - СНАГА НАРОДА ПРОФ. ДР БРАНИМИР НЕСТОРОВИЋ (број </w:t>
      </w:r>
      <w:r w:rsidRPr="003902D5">
        <w:rPr>
          <w:rFonts w:ascii="Arial" w:eastAsia="Calibri" w:hAnsi="Arial" w:cs="Arial"/>
          <w:noProof w:val="0"/>
          <w:color w:val="000000" w:themeColor="text1"/>
          <w:sz w:val="24"/>
          <w:szCs w:val="24"/>
        </w:rPr>
        <w:t xml:space="preserve">02-824/24-75 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од 29. децембра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 202</w:t>
      </w:r>
      <w:r w:rsidRPr="003902D5">
        <w:rPr>
          <w:rFonts w:ascii="Arial" w:eastAsia="Calibri" w:hAnsi="Arial" w:cs="Arial"/>
          <w:bCs/>
          <w:noProof w:val="0"/>
          <w:sz w:val="24"/>
          <w:szCs w:val="24"/>
        </w:rPr>
        <w:t>5</w:t>
      </w:r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године</w:t>
      </w:r>
      <w:proofErr w:type="spellEnd"/>
      <w:proofErr w:type="gramEnd"/>
      <w:r w:rsidRPr="003902D5">
        <w:rPr>
          <w:rFonts w:ascii="Arial" w:eastAsia="Calibri" w:hAnsi="Arial" w:cs="Arial"/>
          <w:bCs/>
          <w:noProof w:val="0"/>
          <w:sz w:val="24"/>
          <w:szCs w:val="24"/>
          <w:lang w:val="en-US"/>
        </w:rPr>
        <w:t>).</w:t>
      </w:r>
    </w:p>
    <w:p w:rsidR="003902D5" w:rsidRPr="003902D5" w:rsidRDefault="003902D5" w:rsidP="003902D5">
      <w:pPr>
        <w:spacing w:after="200" w:line="276" w:lineRule="auto"/>
        <w:rPr>
          <w:rFonts w:ascii="Calibri" w:eastAsia="Calibri" w:hAnsi="Calibri" w:cs="Times New Roman"/>
          <w:noProof w:val="0"/>
        </w:rPr>
      </w:pPr>
      <w:r w:rsidRPr="003902D5">
        <w:rPr>
          <w:rFonts w:ascii="Calibri" w:eastAsia="Calibri" w:hAnsi="Calibri" w:cs="Times New Roman"/>
          <w:noProof w:val="0"/>
        </w:rPr>
        <w:t xml:space="preserve">       </w:t>
      </w:r>
      <w:bookmarkStart w:id="4" w:name="_GoBack"/>
      <w:bookmarkEnd w:id="4"/>
    </w:p>
    <w:p w:rsidR="003902D5" w:rsidRPr="003902D5" w:rsidRDefault="003902D5" w:rsidP="003902D5">
      <w:pPr>
        <w:tabs>
          <w:tab w:val="left" w:pos="1260"/>
        </w:tabs>
        <w:spacing w:after="120" w:line="240" w:lineRule="auto"/>
        <w:ind w:left="90" w:hanging="90"/>
        <w:jc w:val="both"/>
        <w:rPr>
          <w:noProof w:val="0"/>
          <w:sz w:val="24"/>
          <w:szCs w:val="24"/>
        </w:rPr>
      </w:pPr>
      <w:r w:rsidRPr="003902D5">
        <w:rPr>
          <w:rFonts w:ascii="Arial" w:eastAsia="Calibri" w:hAnsi="Arial" w:cs="Arial"/>
          <w:bCs/>
          <w:noProof w:val="0"/>
          <w:color w:val="000000" w:themeColor="text1"/>
          <w:sz w:val="24"/>
          <w:szCs w:val="24"/>
          <w:lang w:val="en-US"/>
        </w:rPr>
        <w:t xml:space="preserve">             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Захтев подноси </w:t>
      </w:r>
      <w:r w:rsidRPr="003902D5">
        <w:rPr>
          <w:rFonts w:ascii="Arial" w:hAnsi="Arial" w:cs="Arial"/>
          <w:bCs/>
          <w:noProof w:val="0"/>
          <w:sz w:val="24"/>
          <w:szCs w:val="24"/>
          <w:lang w:val="sr-Latn-RS"/>
        </w:rPr>
        <w:t>109</w:t>
      </w:r>
      <w:r w:rsidRPr="003902D5">
        <w:rPr>
          <w:rFonts w:ascii="Arial" w:hAnsi="Arial" w:cs="Arial"/>
          <w:bCs/>
          <w:noProof w:val="0"/>
          <w:sz w:val="24"/>
          <w:szCs w:val="24"/>
        </w:rPr>
        <w:t xml:space="preserve"> народних посланика у Народној скупштини Републике Србије, и то:</w:t>
      </w:r>
    </w:p>
    <w:p w:rsidR="003902D5" w:rsidRPr="003902D5" w:rsidRDefault="003902D5" w:rsidP="003902D5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Calibri" w:hAnsi="Arial" w:cs="Arial"/>
          <w:bCs/>
          <w:noProof w:val="0"/>
          <w:sz w:val="24"/>
          <w:szCs w:val="24"/>
        </w:rPr>
      </w:pPr>
    </w:p>
    <w:p w:rsidR="003902D5" w:rsidRPr="003902D5" w:rsidRDefault="003902D5" w:rsidP="003902D5">
      <w:pPr>
        <w:spacing w:after="200" w:line="276" w:lineRule="auto"/>
        <w:ind w:firstLine="720"/>
        <w:rPr>
          <w:rFonts w:ascii="Calibri" w:eastAsia="Calibri" w:hAnsi="Calibri" w:cs="Times New Roman"/>
          <w:noProof w:val="0"/>
          <w:lang w:val="en-US"/>
        </w:rPr>
      </w:pPr>
    </w:p>
    <w:p w:rsidR="003902D5" w:rsidRDefault="003902D5"/>
    <w:sectPr w:rsidR="00390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hybridMultilevel"/>
    <w:tmpl w:val="2AB029A0"/>
    <w:lvl w:ilvl="0" w:tplc="6D6076E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4"/>
    <w:rsid w:val="002840A8"/>
    <w:rsid w:val="00313294"/>
    <w:rsid w:val="003902D5"/>
    <w:rsid w:val="003E2C47"/>
    <w:rsid w:val="00640D48"/>
    <w:rsid w:val="00BE4E42"/>
    <w:rsid w:val="00E17F9A"/>
    <w:rsid w:val="00E8716E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075"/>
  <w15:chartTrackingRefBased/>
  <w15:docId w15:val="{0A42E5B5-3F84-4681-96CE-DF0C996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94"/>
    <w:pPr>
      <w:spacing w:line="252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6</cp:revision>
  <dcterms:created xsi:type="dcterms:W3CDTF">2025-12-29T09:44:00Z</dcterms:created>
  <dcterms:modified xsi:type="dcterms:W3CDTF">2026-01-12T13:40:00Z</dcterms:modified>
</cp:coreProperties>
</file>